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F678" w14:textId="77777777" w:rsidR="00327539" w:rsidRPr="00327539" w:rsidRDefault="00327539" w:rsidP="00327539">
      <w:pPr>
        <w:pStyle w:val="Default"/>
        <w:rPr>
          <w:rFonts w:asciiTheme="majorHAnsi" w:hAnsiTheme="majorHAnsi" w:cstheme="majorHAnsi"/>
          <w:color w:val="E47300"/>
        </w:rPr>
      </w:pPr>
      <w:r w:rsidRPr="00327539">
        <w:rPr>
          <w:rFonts w:asciiTheme="majorHAnsi" w:hAnsiTheme="majorHAnsi" w:cstheme="majorHAnsi"/>
          <w:b/>
          <w:bCs/>
          <w:color w:val="E47300"/>
        </w:rPr>
        <w:t xml:space="preserve">Samenvatting </w:t>
      </w:r>
    </w:p>
    <w:p w14:paraId="6C733F58" w14:textId="77777777" w:rsidR="00327539" w:rsidRPr="00327539" w:rsidRDefault="00327539" w:rsidP="00327539">
      <w:pPr>
        <w:pStyle w:val="Default"/>
        <w:rPr>
          <w:rFonts w:asciiTheme="majorHAnsi" w:hAnsiTheme="majorHAnsi" w:cstheme="majorHAnsi"/>
        </w:rPr>
      </w:pPr>
      <w:r w:rsidRPr="00327539">
        <w:rPr>
          <w:rFonts w:asciiTheme="majorHAnsi" w:hAnsiTheme="majorHAnsi" w:cstheme="majorHAnsi"/>
        </w:rPr>
        <w:t xml:space="preserve">Biodiversiteit in Nederland staat onder druk, zeker in open gebieden zoals graslanden. In de afgelopen drie decennia is de biomassa en het aantal insecten met ongeveer driekwart afgenomen. Om deze trends te keren zijn maatregelen nodig. Eén van mogelijke maatregelen is een kleinschaliger vorm van maaibeheer van graslanden, die meer ruimte biedt aan insecten en andere ongewervelden. Het in 2013 in Vlaanderen uitgevonden sinusbeheer is zo’n vorm van kleinschalig maaibeheer met potentieel positieve effecten voor biodiversiteit. </w:t>
      </w:r>
    </w:p>
    <w:p w14:paraId="1C520670" w14:textId="77777777" w:rsidR="00327539" w:rsidRPr="00327539" w:rsidRDefault="00327539" w:rsidP="00327539">
      <w:pPr>
        <w:pStyle w:val="Default"/>
        <w:rPr>
          <w:rFonts w:asciiTheme="majorHAnsi" w:hAnsiTheme="majorHAnsi" w:cstheme="majorHAnsi"/>
        </w:rPr>
      </w:pPr>
      <w:r w:rsidRPr="00327539">
        <w:rPr>
          <w:rFonts w:asciiTheme="majorHAnsi" w:hAnsiTheme="majorHAnsi" w:cstheme="majorHAnsi"/>
        </w:rPr>
        <w:t xml:space="preserve">In een praktijkonderzoek van 2017-2020 (fase 1) en 2021-2023 (fase 2) zijn de effecten van sinusbeheer onderzocht in een aantal vochtige beekdalgraslanden in Noord-Brabant. Daarbij is zowel de korte als middellange termijn in ogenschouw genomen. Deze studie laat zien dat sinusbeheer in vochtige beekdalgraslanden positieve effecten heeft op biodiversiteit. In de context van voortdurend biodiversiteitsverlies en afname van insectenbiomassa is sinusbeheer daarmee één van de maatregelen die potentie heeft om het tij te keren in graslandsystemen. De positieve effecten van sinusbeheer blijken uit een aantal aspecten. </w:t>
      </w:r>
    </w:p>
    <w:p w14:paraId="11CDA6B8" w14:textId="77777777" w:rsidR="00327539" w:rsidRPr="00327539" w:rsidRDefault="00327539" w:rsidP="00327539">
      <w:pPr>
        <w:pStyle w:val="Default"/>
        <w:rPr>
          <w:rFonts w:asciiTheme="majorHAnsi" w:hAnsiTheme="majorHAnsi" w:cstheme="majorHAnsi"/>
        </w:rPr>
      </w:pPr>
      <w:r w:rsidRPr="00327539">
        <w:rPr>
          <w:rFonts w:asciiTheme="majorHAnsi" w:hAnsiTheme="majorHAnsi" w:cstheme="majorHAnsi"/>
        </w:rPr>
        <w:t xml:space="preserve">De vegetatie in de onderzochte beekdalgraslanden veranderde in de ruim vijf jaar van studie en werd soortenrijker, maar dat gebeurde ook in de referentiepercelen. Er was derhalve geen significant verschil in plantensoortenrijkdom tussen de percelen met en zonder sinusbeheer. Dit werd ook niet op voorhand verwacht. Er was echter ook geen indicatie voor een toename van ruigtesoorten of stikstofminnende plantensoorten, wat goed nieuws is. Sinusbeheer geeft veel variatie in de structuur van de vegetatie. Metingen aan het microklimaat in de eerste fase van het project wezen uit dat er door het sinusbeheer een grotere temperatuurvariatie ontstaat in het grasland, voornamelijk tijdens het groeiseizoen van april t/m augustus. Dit betekent dat er voor ongewervelden die in deze vegetatie leven meer mogelijkheden zijn om met temperatuurextremen om te gaan (er zijn altijd koude of juiste warme plekjes aanwezig). Bovendien kan door het positieve temperatuureffect de ontwikkeling van ongewervelden sneller verlopen indien deze temperatuurafhankelijk is. De grotere structuurvariatie zorgde ook voor een significant groter bloemaanbod door het sinusbeheer, vooral in de zomer. In percelen met sinusbeheer werden 3x meer kale jonker en 12x meer vlinderbloemigen gezien dan in referentiepercelen. Beide soorten of groepen planten zijn voor bloembezoekende insecten van groot belang als voedselplant of waardplant. </w:t>
      </w:r>
    </w:p>
    <w:p w14:paraId="5DCBF0B9" w14:textId="1981A4E2" w:rsidR="00B65485" w:rsidRPr="00327539" w:rsidRDefault="00327539" w:rsidP="00327539">
      <w:pPr>
        <w:rPr>
          <w:rFonts w:asciiTheme="majorHAnsi" w:hAnsiTheme="majorHAnsi" w:cstheme="majorHAnsi"/>
          <w:sz w:val="24"/>
          <w:szCs w:val="24"/>
        </w:rPr>
      </w:pPr>
      <w:r w:rsidRPr="00327539">
        <w:rPr>
          <w:rFonts w:asciiTheme="majorHAnsi" w:hAnsiTheme="majorHAnsi" w:cstheme="majorHAnsi"/>
          <w:sz w:val="24"/>
          <w:szCs w:val="24"/>
        </w:rPr>
        <w:t>Deze veranderingen zagen we ook terug bij de insecten. Allereerst is er 44% meer biomassa van overwinterende ongewervelden (vooral insecten en spinnen) op percelen met sinusbeheer dan op percelen zonder sinusbeheer. Het aantal ongewervelden was ongeveer twee keer zo groot op percelen met sinusbeheer. Om de effecten op voortplanting van insecten te bestuderen, is van een modelsoort, het oranjetipje, het aantal eitjes geteld. In plots met sinusbeheer werden tweeënhalf keer zoveel eitjes geteld als in plots zonder sinusbeheer. Van de bloembezoekende insecten, tenslotte, werd een respons verwacht en ook aangetoond. Bij de vlinders was de graslandsoort bruin zandoogje significant talrijker onder sinusbeheer (2x meer), terwijl het klein geaderd witje juist 2x minder talrijk was onder sinusbeheer. Bij zweefvliegen werd geen significant effect op aantallen gevonden, maar leek de soortenrijkdom wel toe te nemen door het sinusbeheer. Bij wilde bijen waren de verschillen groter, voornamelijk in de zomer en waarschijnlijk als gevolg van het vergrote bloemaanbod. In augustus waren er 2,5x meer wilde bijen op percelen met sinusbeheer. Ook vonden we 3x meer zeldzame bijensoorten op percelen met sinusbeheer. Dit alles samengenomen maakt sinusbeheer een uiterst zinvolle en bewezen effectieve beheermethode in graslanden.</w:t>
      </w:r>
    </w:p>
    <w:sectPr w:rsidR="00B65485" w:rsidRPr="00327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39"/>
    <w:rsid w:val="000F5387"/>
    <w:rsid w:val="00327539"/>
    <w:rsid w:val="004F293E"/>
    <w:rsid w:val="009F2606"/>
    <w:rsid w:val="00A84E4D"/>
    <w:rsid w:val="00B65485"/>
    <w:rsid w:val="00D12DD7"/>
    <w:rsid w:val="00FF3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F4F"/>
  <w15:chartTrackingRefBased/>
  <w15:docId w15:val="{0B916D93-4AD7-4D90-85BE-4326494D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7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75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75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75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75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5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5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5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5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75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75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75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75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75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5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5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539"/>
    <w:rPr>
      <w:rFonts w:eastAsiaTheme="majorEastAsia" w:cstheme="majorBidi"/>
      <w:color w:val="272727" w:themeColor="text1" w:themeTint="D8"/>
    </w:rPr>
  </w:style>
  <w:style w:type="paragraph" w:styleId="Titel">
    <w:name w:val="Title"/>
    <w:basedOn w:val="Standaard"/>
    <w:next w:val="Standaard"/>
    <w:link w:val="TitelChar"/>
    <w:uiPriority w:val="10"/>
    <w:qFormat/>
    <w:rsid w:val="00327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5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5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5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5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539"/>
    <w:rPr>
      <w:i/>
      <w:iCs/>
      <w:color w:val="404040" w:themeColor="text1" w:themeTint="BF"/>
    </w:rPr>
  </w:style>
  <w:style w:type="paragraph" w:styleId="Lijstalinea">
    <w:name w:val="List Paragraph"/>
    <w:basedOn w:val="Standaard"/>
    <w:uiPriority w:val="34"/>
    <w:qFormat/>
    <w:rsid w:val="00327539"/>
    <w:pPr>
      <w:ind w:left="720"/>
      <w:contextualSpacing/>
    </w:pPr>
  </w:style>
  <w:style w:type="character" w:styleId="Intensievebenadrukking">
    <w:name w:val="Intense Emphasis"/>
    <w:basedOn w:val="Standaardalinea-lettertype"/>
    <w:uiPriority w:val="21"/>
    <w:qFormat/>
    <w:rsid w:val="00327539"/>
    <w:rPr>
      <w:i/>
      <w:iCs/>
      <w:color w:val="2F5496" w:themeColor="accent1" w:themeShade="BF"/>
    </w:rPr>
  </w:style>
  <w:style w:type="paragraph" w:styleId="Duidelijkcitaat">
    <w:name w:val="Intense Quote"/>
    <w:basedOn w:val="Standaard"/>
    <w:next w:val="Standaard"/>
    <w:link w:val="DuidelijkcitaatChar"/>
    <w:uiPriority w:val="30"/>
    <w:qFormat/>
    <w:rsid w:val="00327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7539"/>
    <w:rPr>
      <w:i/>
      <w:iCs/>
      <w:color w:val="2F5496" w:themeColor="accent1" w:themeShade="BF"/>
    </w:rPr>
  </w:style>
  <w:style w:type="character" w:styleId="Intensieveverwijzing">
    <w:name w:val="Intense Reference"/>
    <w:basedOn w:val="Standaardalinea-lettertype"/>
    <w:uiPriority w:val="32"/>
    <w:qFormat/>
    <w:rsid w:val="00327539"/>
    <w:rPr>
      <w:b/>
      <w:bCs/>
      <w:smallCaps/>
      <w:color w:val="2F5496" w:themeColor="accent1" w:themeShade="BF"/>
      <w:spacing w:val="5"/>
    </w:rPr>
  </w:style>
  <w:style w:type="paragraph" w:customStyle="1" w:styleId="Default">
    <w:name w:val="Default"/>
    <w:rsid w:val="0032753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3304</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Moeskops</dc:creator>
  <cp:keywords/>
  <dc:description/>
  <cp:lastModifiedBy>Microsoft Office User</cp:lastModifiedBy>
  <cp:revision>2</cp:revision>
  <dcterms:created xsi:type="dcterms:W3CDTF">2025-01-27T15:32:00Z</dcterms:created>
  <dcterms:modified xsi:type="dcterms:W3CDTF">2025-01-27T15:32:00Z</dcterms:modified>
</cp:coreProperties>
</file>